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360" w:lineRule="auto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认证申请书</w:t>
      </w:r>
    </w:p>
    <w:p>
      <w:pPr>
        <w:spacing w:after="120" w:afterLines="50"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尊敬的客户：</w:t>
      </w:r>
    </w:p>
    <w:p>
      <w:pPr>
        <w:spacing w:after="120" w:afterLines="50" w:line="0" w:lineRule="atLeast"/>
        <w:ind w:firstLine="310" w:firstLineChars="147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请仔细阅读《认证申请书》各项内容，在划线处填写完整真实的信息，不得有空缺项，在选项处务必正确勾选；请仔细核查《附件资料》中的资料的完整性。</w:t>
      </w:r>
    </w:p>
    <w:p>
      <w:pPr>
        <w:spacing w:after="120" w:afterLines="50" w:line="360" w:lineRule="auto"/>
        <w:ind w:firstLine="310" w:firstLineChars="147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您的信息有助于NICC为您提供高效的认证服务，谢谢您的配合。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1、申请组织基本信息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1.1 申请组织名称：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注册地址：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经营(通讯)地址：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职务：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联系方式：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E-mail：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</w:p>
    <w:p>
      <w:pPr>
        <w:spacing w:line="360" w:lineRule="auto"/>
        <w:ind w:firstLine="413" w:firstLineChars="196"/>
        <w:rPr>
          <w:rFonts w:asciiTheme="minorEastAsia" w:hAnsiTheme="minorEastAsia" w:eastAsiaTheme="minorEastAsia" w:cstheme="minorEastAsia"/>
          <w:b/>
          <w:color w:val="FF0000"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1"/>
          <w:szCs w:val="21"/>
          <w:lang w:eastAsia="zh-CN"/>
        </w:rPr>
        <w:t>（以上均为必填）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1.2是否存在多场所： □否  □是，固定多场所：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个；临时场所：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个。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2、申请认证类型、认证标准及希望获得的认可标识</w:t>
      </w:r>
    </w:p>
    <w:tbl>
      <w:tblPr>
        <w:tblStyle w:val="6"/>
        <w:tblW w:w="4913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0"/>
        <w:gridCol w:w="2145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2948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认证领域及标准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认证类型</w:t>
            </w:r>
          </w:p>
        </w:tc>
        <w:tc>
          <w:tcPr>
            <w:tcW w:w="95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认可标识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质量管理体系 □GB/T19001-2016 IDT ISO9001:2015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环境管理体系 □GB/T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001-2016 IDT ISO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001:2015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健康安全管理体系 □GB/T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001-20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IDT ISO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001:201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 xml:space="preserve">HSE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SY 1002.1-2013;Q/SHS000.1-2001</w:t>
            </w:r>
          </w:p>
          <w:p>
            <w:pPr>
              <w:ind w:firstLine="600" w:firstLineChars="300"/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SY/T 6276-2014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能力管理和人员发展管理体系GB/T 19025—2023 idt ISO 10015:2019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商品售后服务评价体系GB/T 27922-2011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温室气体管理体系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ISO14064：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2018   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产品碳足迹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ISO/TS 14067  温室气体核查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GB/T32150-2015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供应链安全管理体系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GB/T 38702-2020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/ISO2</w:t>
            </w:r>
            <w:bookmarkStart w:id="0" w:name="5_审核实施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8000</w:t>
            </w:r>
            <w:bookmarkStart w:id="1" w:name="5.1_审核准则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:2007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 xml:space="preserve">企业诚信管理体系  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GB/T 31950-2015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                                 </w:t>
            </w:r>
          </w:p>
        </w:tc>
        <w:tc>
          <w:tcPr>
            <w:tcW w:w="1096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3、申请组织管理体系基本信息及体系运行情况信息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管理体系覆盖的总人数（应包括临时工/季节工/审核时在场的分包人员）;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人，其中：季节工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人，临时工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人，常驻公司现场的外部分包方人员：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；倒班人数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人，倒班时间和班次：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，倒班情况请说明每个班次的活动过程、班次之间活动的差异性、班次人数、交接班时间信息。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作息时间：上午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，下午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；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3.2生产期： □ 常年生产  □ 季节性生产：    生产季月份：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3.3申请的认证范围：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是否有不适用条款：□否    □是，如选择是请描述理由：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</w:t>
      </w:r>
    </w:p>
    <w:p>
      <w:pPr>
        <w:spacing w:line="360" w:lineRule="auto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（具体详见产品生产/服务过程的流程图）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是否有外包过程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否   □是，如选择是请具体描述外包的内容：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3.5管理体系开始运行的时间（现场审核前应至少有效运行3个月）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   □否，</w:t>
      </w:r>
    </w:p>
    <w:p>
      <w:pPr>
        <w:spacing w:line="360" w:lineRule="auto"/>
        <w:ind w:firstLine="239" w:firstLineChars="114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CAEACE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近一年内是否已实施了内审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   □否，是否已实施了管理评审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   □否 ；</w:t>
      </w:r>
    </w:p>
    <w:p>
      <w:pPr>
        <w:spacing w:line="360" w:lineRule="auto"/>
        <w:ind w:firstLine="210" w:firstLineChars="1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CAEACE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如为一体化的管理体系，是否统一策划内审管评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   □否； 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3.6重要环境因素：□ 废水□ 废气 □ 噪声 □ 固废 □其他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（具体需提供重要环境因素清单）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3.7主要危险源：□机械伤害 □高空坠落 □触电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火灾 □健康损害 □其他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过程中的是否涉及主要危险材料（如易燃易爆危化品等），□是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，□否（具体需提供主要危险源清单），合规性自我评价时间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日；   工作场所是否存在职业病危害？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否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是 （如是，需提供职业病危害因素监测结果，存在严重危害因素的，需提供职业病危害现状评价)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3.8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申请组织是否获得过其他认证机构的体系认证？ □是   □否，  如是请填写：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认证机构名称：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认证标准名称：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   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证书有效期：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认证机构最后一次审核日期：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  </w:t>
      </w:r>
    </w:p>
    <w:p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如证书已被暂停或撤销，请说明被暂停或撤销的时间和原因：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是否接受过咨询，□否   □是，咨询机构名称：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咨询地址：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咨询组成员名字：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；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3.10申请认证范围内的员工所使用的语言：□汉语   □其它：</w:t>
      </w:r>
    </w:p>
    <w:p>
      <w:pPr>
        <w:spacing w:before="120" w:beforeLines="50"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4. 其他说明：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有无特殊危险区域或限制审核的要求：□无 □有，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</w:t>
      </w:r>
    </w:p>
    <w:p>
      <w:pPr>
        <w:spacing w:line="360" w:lineRule="auto"/>
        <w:ind w:left="514" w:hanging="514" w:hangingChars="245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4.2近两年产品质量状况、环境/职业健康安全/食品安全状况，上级主管部门检查结果及处罚情况，是否有过被媒体曝光情况：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□是   □否，如有请附说明；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</w:t>
      </w:r>
    </w:p>
    <w:p>
      <w:pPr>
        <w:spacing w:line="360" w:lineRule="auto"/>
        <w:ind w:left="514" w:hanging="514" w:hangingChars="245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其他要求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      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4.4 希望现场审核日期：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日至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日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能否安排在周六、周日或节假日进行现场审核 □否   □是</w:t>
      </w:r>
    </w:p>
    <w:p>
      <w:pPr>
        <w:spacing w:line="500" w:lineRule="exact"/>
        <w:ind w:firstLine="527" w:firstLineChars="2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本组织已获取你公司的公开文件，充分了解相关认证认可的法律法规及你公司的认证要求，自愿向你公司提出认证申请。保证申请书填写内容及所附材料属实，并在现场审核时向认证机构提供所需的真实有效信息。</w:t>
      </w:r>
    </w:p>
    <w:p>
      <w:pPr>
        <w:spacing w:line="360" w:lineRule="auto"/>
        <w:ind w:firstLine="6008" w:firstLineChars="28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申请组织代表(签字)：</w:t>
      </w:r>
    </w:p>
    <w:p>
      <w:pPr>
        <w:spacing w:line="360" w:lineRule="auto"/>
        <w:ind w:firstLine="7168" w:firstLineChars="340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 xml:space="preserve">（公章）：          </w:t>
      </w:r>
    </w:p>
    <w:p>
      <w:pPr>
        <w:spacing w:line="360" w:lineRule="auto"/>
        <w:ind w:firstLine="7273" w:firstLineChars="34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440" w:right="1080" w:bottom="1440" w:left="1080" w:header="624" w:footer="992" w:gutter="0"/>
          <w:pgNumType w:fmt="decimal" w:start="1"/>
          <w:cols w:space="720" w:num="1"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年    月    日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5.0 附件：申请认证时需提交的资料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（1）法律地位证明（如：有效期内的营业执照）；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（2）有效期内的行政许可证明、资质证书、强制性认证证书等（法律法规规定需资质和许可证的行业）；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（3）有效的管理体系文件，包括：质量管理手册，管理体系方针、目标和范围，程序文件；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（4）产品生产工艺流程图或服务过程流程图；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（5）产品/服务验收标准清单；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6）组织认证涉及多场所（两个或两个以上时），提供多场所清单（集团认证提供各个场所法律地位证明，个体提供租赁合同）；建筑、施工等含临时场所的组织提供“临时场所清单”，建筑施工领域还应提交“竣工工程项目清单”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5.1 环境管理体系认证：在5.0基础上，需补充提交其他附件：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 重要环境因素清单，合规义务（适用法律法规及其他要求）清单；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（2） 1998年之后新改扩建项目，根据环境影响评价相关法律法规的要求，适用时，需提供环境影响评价文件，如环境影响报告书/表或登记表、环评批复、环保项目骏工验收报告、企业自主验收报告及平台登记信息；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（3） 主要污染物监测报告（适用时）；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（4）受审核方的环境管理体系所覆盖的活动区域的平面图和管网示意图（至少包括污水、雨水管网）（适用时）。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5.2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职业健康安全管理体系认证：在5.0基础上，需补充提交其他附件：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重要危险源清单，合规义务（适用法律法规及其他要求）清单；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（2）安全情况简介，包括近一年中是否发生事故及处理情况（适用时）；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（3）有相应要求的“安评”批复及安评验收报告，职业病危害因素定期检测报告（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适用时）;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（4）组织场所外的工作人员的详细信息应在多场所/临时清单中体现，如有补充信息可单独提交说明；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sectPr>
      <w:pgSz w:w="11900" w:h="16840"/>
      <w:pgMar w:top="1440" w:right="1080" w:bottom="1440" w:left="1080" w:header="709" w:footer="992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Tahoma" w:hAnsi="Tahoma" w:cs="Tahoma"/>
        <w:sz w:val="22"/>
        <w:szCs w:val="28"/>
        <w:lang w:eastAsia="en-GB"/>
      </w:rPr>
    </w:pPr>
    <w:r>
      <w:rPr>
        <w:b/>
        <w:color w:val="000099"/>
        <w:szCs w:val="21"/>
        <w:u w:val="single"/>
      </w:rPr>
      <w:drawing>
        <wp:inline distT="0" distB="0" distL="0" distR="0">
          <wp:extent cx="444500" cy="488950"/>
          <wp:effectExtent l="0" t="0" r="12700" b="635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483" t="20096" r="25266" b="14352"/>
                  <a:stretch>
                    <a:fillRect/>
                  </a:stretch>
                </pic:blipFill>
                <pic:spPr>
                  <a:xfrm>
                    <a:off x="0" y="0"/>
                    <a:ext cx="44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eastAsia="宋体"/>
        <w:b/>
        <w:color w:val="000099"/>
        <w:szCs w:val="21"/>
        <w:u w:val="single"/>
      </w:rPr>
      <w:t xml:space="preserve"> </w:t>
    </w:r>
    <w:r>
      <w:rPr>
        <w:rFonts w:ascii="Calibri" w:hAnsi="Calibri" w:cs="Calibri"/>
        <w:b/>
        <w:color w:val="000099"/>
        <w:szCs w:val="21"/>
        <w:u w:val="single"/>
      </w:rPr>
      <w:t>Neutrality Impartiality Credit Cooperation</w:t>
    </w:r>
    <w:r>
      <w:rPr>
        <w:rFonts w:hint="eastAsia" w:ascii="Calibri" w:hAnsi="Calibri" w:eastAsia="宋体" w:cs="Calibri"/>
        <w:b/>
        <w:color w:val="000099"/>
        <w:szCs w:val="21"/>
        <w:u w:val="single"/>
      </w:rPr>
      <w:t xml:space="preserve"> </w:t>
    </w:r>
    <w:r>
      <w:rPr>
        <w:rFonts w:hint="eastAsia" w:ascii="微软雅黑" w:hAnsi="微软雅黑" w:eastAsia="微软雅黑"/>
        <w:sz w:val="18"/>
        <w:szCs w:val="18"/>
      </w:rPr>
      <w:t xml:space="preserve">        </w:t>
    </w:r>
    <w:r>
      <w:rPr>
        <w:rFonts w:ascii="微软雅黑" w:hAnsi="微软雅黑" w:eastAsia="微软雅黑"/>
        <w:sz w:val="18"/>
        <w:szCs w:val="18"/>
      </w:rPr>
      <w:t xml:space="preserve">                 </w:t>
    </w:r>
    <w:r>
      <w:rPr>
        <w:rFonts w:hint="eastAsia" w:ascii="微软雅黑" w:hAnsi="微软雅黑" w:eastAsia="微软雅黑"/>
        <w:sz w:val="18"/>
        <w:szCs w:val="18"/>
      </w:rPr>
      <w:t xml:space="preserve">   NICC-F-0</w:t>
    </w:r>
    <w:r>
      <w:rPr>
        <w:rFonts w:ascii="微软雅黑" w:hAnsi="微软雅黑" w:eastAsia="微软雅黑"/>
        <w:sz w:val="18"/>
        <w:szCs w:val="18"/>
      </w:rPr>
      <w:t>25</w:t>
    </w:r>
    <w:r>
      <w:rPr>
        <w:rFonts w:hint="eastAsia" w:ascii="微软雅黑" w:hAnsi="微软雅黑" w:eastAsia="微软雅黑"/>
        <w:sz w:val="18"/>
        <w:szCs w:val="18"/>
      </w:rPr>
      <w:t xml:space="preserve"> A/</w:t>
    </w:r>
    <w:r>
      <w:rPr>
        <w:rFonts w:hint="eastAsia" w:ascii="微软雅黑" w:hAnsi="微软雅黑" w:eastAsia="微软雅黑"/>
        <w:sz w:val="18"/>
        <w:szCs w:val="18"/>
        <w:lang w:val="en-US" w:eastAsia="zh-CN"/>
      </w:rPr>
      <w:t>2</w:t>
    </w:r>
    <w:r>
      <w:rPr>
        <w:rFonts w:hint="eastAsia" w:ascii="微软雅黑" w:hAnsi="微软雅黑" w:eastAsia="微软雅黑"/>
        <w:sz w:val="18"/>
        <w:szCs w:val="18"/>
      </w:rPr>
      <w:t xml:space="preserve"> (2021)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GI5NDkxNGE1NWE0YTY3MjI1MjAxYjhmOTZlNWYifQ=="/>
  </w:docVars>
  <w:rsids>
    <w:rsidRoot w:val="00172A27"/>
    <w:rsid w:val="00055968"/>
    <w:rsid w:val="00085DA3"/>
    <w:rsid w:val="00172A27"/>
    <w:rsid w:val="00203A20"/>
    <w:rsid w:val="002635E9"/>
    <w:rsid w:val="00325B97"/>
    <w:rsid w:val="003948F3"/>
    <w:rsid w:val="00476EE1"/>
    <w:rsid w:val="004F7AE4"/>
    <w:rsid w:val="006179DD"/>
    <w:rsid w:val="0069097D"/>
    <w:rsid w:val="006A2D11"/>
    <w:rsid w:val="007141E9"/>
    <w:rsid w:val="0073655C"/>
    <w:rsid w:val="007572BE"/>
    <w:rsid w:val="008A285C"/>
    <w:rsid w:val="00C00AC0"/>
    <w:rsid w:val="00DD64DF"/>
    <w:rsid w:val="00E87547"/>
    <w:rsid w:val="00F2576E"/>
    <w:rsid w:val="00F3734D"/>
    <w:rsid w:val="010164DD"/>
    <w:rsid w:val="03065E93"/>
    <w:rsid w:val="04D45810"/>
    <w:rsid w:val="067B09CA"/>
    <w:rsid w:val="0A2471A3"/>
    <w:rsid w:val="0F284347"/>
    <w:rsid w:val="10167CA4"/>
    <w:rsid w:val="10B554A6"/>
    <w:rsid w:val="10C355EC"/>
    <w:rsid w:val="1181557D"/>
    <w:rsid w:val="11C664AC"/>
    <w:rsid w:val="13325688"/>
    <w:rsid w:val="14680CDD"/>
    <w:rsid w:val="14BC568B"/>
    <w:rsid w:val="16157B2F"/>
    <w:rsid w:val="17063AA4"/>
    <w:rsid w:val="178A4884"/>
    <w:rsid w:val="17A2190D"/>
    <w:rsid w:val="17BA4187"/>
    <w:rsid w:val="180C67BE"/>
    <w:rsid w:val="190E1079"/>
    <w:rsid w:val="1918450A"/>
    <w:rsid w:val="19A95F69"/>
    <w:rsid w:val="1A1C6DB9"/>
    <w:rsid w:val="1A4534EA"/>
    <w:rsid w:val="1B1E62FD"/>
    <w:rsid w:val="1BEB6405"/>
    <w:rsid w:val="1CFA5FCD"/>
    <w:rsid w:val="1DDD36E9"/>
    <w:rsid w:val="1E5A4B7F"/>
    <w:rsid w:val="1F252711"/>
    <w:rsid w:val="207505A1"/>
    <w:rsid w:val="23261532"/>
    <w:rsid w:val="23A54E8C"/>
    <w:rsid w:val="25C44A38"/>
    <w:rsid w:val="2648750F"/>
    <w:rsid w:val="26737AFF"/>
    <w:rsid w:val="278D2B53"/>
    <w:rsid w:val="28DF02F2"/>
    <w:rsid w:val="2E0B0E5A"/>
    <w:rsid w:val="30716E96"/>
    <w:rsid w:val="310125C5"/>
    <w:rsid w:val="31417A32"/>
    <w:rsid w:val="32AD7A1A"/>
    <w:rsid w:val="32DD0550"/>
    <w:rsid w:val="365062BC"/>
    <w:rsid w:val="377D327B"/>
    <w:rsid w:val="3B165D64"/>
    <w:rsid w:val="3BE1573E"/>
    <w:rsid w:val="3C26454A"/>
    <w:rsid w:val="3EAF185D"/>
    <w:rsid w:val="3EB12849"/>
    <w:rsid w:val="3F8F68F3"/>
    <w:rsid w:val="3FD834C3"/>
    <w:rsid w:val="41A1127F"/>
    <w:rsid w:val="41B9265D"/>
    <w:rsid w:val="430C715F"/>
    <w:rsid w:val="431F7F14"/>
    <w:rsid w:val="433025DD"/>
    <w:rsid w:val="45EA380F"/>
    <w:rsid w:val="45F508F4"/>
    <w:rsid w:val="48751CB9"/>
    <w:rsid w:val="4A752A93"/>
    <w:rsid w:val="4A9D032A"/>
    <w:rsid w:val="4CB43B22"/>
    <w:rsid w:val="503A7D94"/>
    <w:rsid w:val="511271FE"/>
    <w:rsid w:val="52174C1F"/>
    <w:rsid w:val="5333227B"/>
    <w:rsid w:val="546D3C12"/>
    <w:rsid w:val="560B4101"/>
    <w:rsid w:val="578B2D2B"/>
    <w:rsid w:val="5B17238E"/>
    <w:rsid w:val="5B4B0A79"/>
    <w:rsid w:val="5BA83C67"/>
    <w:rsid w:val="5CC95614"/>
    <w:rsid w:val="5D2B0EE2"/>
    <w:rsid w:val="5DEC362A"/>
    <w:rsid w:val="5EDD7710"/>
    <w:rsid w:val="62CD7F6A"/>
    <w:rsid w:val="63C64863"/>
    <w:rsid w:val="660E6B5F"/>
    <w:rsid w:val="67A23E27"/>
    <w:rsid w:val="67C64042"/>
    <w:rsid w:val="68514342"/>
    <w:rsid w:val="69527EAE"/>
    <w:rsid w:val="6A7E7B35"/>
    <w:rsid w:val="6AE319C7"/>
    <w:rsid w:val="6C026CC5"/>
    <w:rsid w:val="6CB40AC0"/>
    <w:rsid w:val="6D064C68"/>
    <w:rsid w:val="6E585FED"/>
    <w:rsid w:val="72302EEA"/>
    <w:rsid w:val="739F626C"/>
    <w:rsid w:val="76B55C9E"/>
    <w:rsid w:val="7730739A"/>
    <w:rsid w:val="7BA80D7D"/>
    <w:rsid w:val="7C174657"/>
    <w:rsid w:val="7D8A4886"/>
    <w:rsid w:val="7DDA18D3"/>
    <w:rsid w:val="7EC22343"/>
    <w:rsid w:val="7EEB7781"/>
    <w:rsid w:val="7FAD6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left="800" w:leftChars="400"/>
    </w:pPr>
  </w:style>
  <w:style w:type="paragraph" w:customStyle="1" w:styleId="11">
    <w:name w:val="标题 #1"/>
    <w:basedOn w:val="1"/>
    <w:qFormat/>
    <w:uiPriority w:val="0"/>
    <w:pPr>
      <w:shd w:val="clear" w:color="auto" w:fill="FFFFFF"/>
      <w:spacing w:after="130" w:line="365" w:lineRule="exact"/>
      <w:outlineLvl w:val="0"/>
    </w:pPr>
    <w:rPr>
      <w:rFonts w:ascii="黑体" w:hAnsi="黑体" w:eastAsia="黑体" w:cs="黑体"/>
      <w:b/>
      <w:bCs/>
      <w:sz w:val="20"/>
      <w:szCs w:val="20"/>
      <w:lang w:val="zh-CN" w:eastAsia="zh-CN" w:bidi="zh-CN"/>
    </w:rPr>
  </w:style>
  <w:style w:type="paragraph" w:customStyle="1" w:styleId="12">
    <w:name w:val="正文文本1"/>
    <w:basedOn w:val="1"/>
    <w:qFormat/>
    <w:uiPriority w:val="0"/>
    <w:pPr>
      <w:shd w:val="clear" w:color="auto" w:fill="FFFFFF"/>
      <w:spacing w:line="360" w:lineRule="auto"/>
    </w:pPr>
    <w:rPr>
      <w:rFonts w:ascii="黑体" w:hAnsi="黑体" w:eastAsia="黑体" w:cs="黑体"/>
      <w:color w:val="171717"/>
      <w:sz w:val="20"/>
      <w:szCs w:val="20"/>
      <w:lang w:val="zh-CN" w:eastAsia="zh-CN" w:bidi="zh-CN"/>
    </w:rPr>
  </w:style>
  <w:style w:type="paragraph" w:customStyle="1" w:styleId="13">
    <w:name w:val="正文文本 (2)"/>
    <w:basedOn w:val="1"/>
    <w:qFormat/>
    <w:uiPriority w:val="0"/>
    <w:pPr>
      <w:shd w:val="clear" w:color="auto" w:fill="FFFFFF"/>
      <w:spacing w:after="100"/>
      <w:ind w:firstLine="460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4">
    <w:name w:val="正文文本 (3)"/>
    <w:basedOn w:val="1"/>
    <w:qFormat/>
    <w:uiPriority w:val="0"/>
    <w:pPr>
      <w:shd w:val="clear" w:color="auto" w:fill="FFFFFF"/>
      <w:spacing w:after="50"/>
      <w:jc w:val="center"/>
    </w:pPr>
    <w:rPr>
      <w:rFonts w:ascii="黑体" w:hAnsi="黑体" w:eastAsia="黑体" w:cs="黑体"/>
      <w:sz w:val="17"/>
      <w:szCs w:val="17"/>
      <w:lang w:val="zh-CN" w:eastAsia="zh-CN" w:bidi="zh-CN"/>
    </w:rPr>
  </w:style>
  <w:style w:type="paragraph" w:customStyle="1" w:styleId="15">
    <w:name w:val="其他"/>
    <w:basedOn w:val="1"/>
    <w:qFormat/>
    <w:uiPriority w:val="0"/>
    <w:pPr>
      <w:shd w:val="clear" w:color="auto" w:fill="FFFFFF"/>
      <w:spacing w:line="360" w:lineRule="auto"/>
    </w:pPr>
    <w:rPr>
      <w:rFonts w:ascii="黑体" w:hAnsi="黑体" w:eastAsia="黑体" w:cs="黑体"/>
      <w:color w:val="171717"/>
      <w:sz w:val="20"/>
      <w:szCs w:val="20"/>
      <w:lang w:val="zh-CN" w:eastAsia="zh-CN" w:bidi="zh-CN"/>
    </w:rPr>
  </w:style>
  <w:style w:type="paragraph" w:customStyle="1" w:styleId="16">
    <w:name w:val="表格标题"/>
    <w:basedOn w:val="1"/>
    <w:qFormat/>
    <w:uiPriority w:val="0"/>
    <w:pPr>
      <w:shd w:val="clear" w:color="auto" w:fill="FFFFFF"/>
    </w:pPr>
    <w:rPr>
      <w:rFonts w:ascii="黑体" w:hAnsi="黑体" w:eastAsia="黑体" w:cs="黑体"/>
      <w:sz w:val="20"/>
      <w:szCs w:val="20"/>
      <w:lang w:val="zh-CN" w:eastAsia="zh-CN" w:bidi="zh-CN"/>
    </w:rPr>
  </w:style>
  <w:style w:type="paragraph" w:customStyle="1" w:styleId="17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customStyle="1" w:styleId="18">
    <w:name w:val="正文文本 (5)"/>
    <w:basedOn w:val="1"/>
    <w:qFormat/>
    <w:uiPriority w:val="0"/>
    <w:pPr>
      <w:shd w:val="clear" w:color="auto" w:fill="FFFFFF"/>
      <w:spacing w:after="160" w:line="343" w:lineRule="exact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CM7"/>
    <w:basedOn w:val="19"/>
    <w:next w:val="19"/>
    <w:qFormat/>
    <w:uiPriority w:val="0"/>
    <w:rPr>
      <w:rFonts w:cs="宋体"/>
    </w:rPr>
  </w:style>
  <w:style w:type="paragraph" w:customStyle="1" w:styleId="21">
    <w:name w:val="标题 #3"/>
    <w:basedOn w:val="1"/>
    <w:qFormat/>
    <w:uiPriority w:val="0"/>
    <w:pPr>
      <w:shd w:val="clear" w:color="auto" w:fill="FFFFFF"/>
      <w:spacing w:line="354" w:lineRule="exact"/>
      <w:ind w:left="200" w:firstLine="20"/>
      <w:outlineLvl w:val="2"/>
    </w:pPr>
    <w:rPr>
      <w:rFonts w:ascii="黑体" w:hAnsi="黑体" w:eastAsia="黑体" w:cs="黑体"/>
      <w:b/>
      <w:bCs/>
      <w:sz w:val="20"/>
      <w:szCs w:val="20"/>
      <w:lang w:val="zh-CN" w:eastAsia="zh-CN" w:bidi="zh-CN"/>
    </w:rPr>
  </w:style>
  <w:style w:type="character" w:customStyle="1" w:styleId="22">
    <w:name w:val="批注框文本 字符"/>
    <w:basedOn w:val="8"/>
    <w:link w:val="3"/>
    <w:qFormat/>
    <w:uiPriority w:val="0"/>
    <w:rPr>
      <w:rFonts w:ascii="Microsoft JhengHei Light" w:hAnsi="Microsoft JhengHei Light" w:eastAsia="Microsoft JhengHei Light" w:cs="Microsoft JhengHei Light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2099</Words>
  <Characters>2404</Characters>
  <Lines>24</Lines>
  <Paragraphs>6</Paragraphs>
  <TotalTime>1</TotalTime>
  <ScaleCrop>false</ScaleCrop>
  <LinksUpToDate>false</LinksUpToDate>
  <CharactersWithSpaces>3557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2021-06-16T10:47:00Z</dcterms:created>
  <dc:creator>QBBY</dc:creator>
  <cp:lastModifiedBy>WPS_1656987589</cp:lastModifiedBy>
  <cp:lastPrinted>2019-09-27T02:20:00Z</cp:lastPrinted>
  <dcterms:modified xsi:type="dcterms:W3CDTF">2023-09-28T07:36:34Z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0A8C67A4980D4F85B6F8C3AB451E6ECF_13</vt:lpwstr>
  </property>
</Properties>
</file>